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8C" w:rsidRPr="00FB08A7" w:rsidRDefault="002A258C" w:rsidP="000C1B70">
      <w:pPr>
        <w:pStyle w:val="Domylny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do </w:t>
      </w:r>
    </w:p>
    <w:p w:rsidR="002A258C" w:rsidRPr="00FB08A7" w:rsidRDefault="002A258C" w:rsidP="000C1B70">
      <w:pPr>
        <w:pStyle w:val="Domylny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Uchwały Rady Gminy Cegłów</w:t>
      </w:r>
    </w:p>
    <w:p w:rsidR="00163A7D" w:rsidRPr="00FB08A7" w:rsidRDefault="006D2B93" w:rsidP="000C1B70">
      <w:pPr>
        <w:pStyle w:val="Domylny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XLV/317/17 z dnia 23 listopada 2017 r.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</w:p>
    <w:p w:rsidR="00163A7D" w:rsidRPr="00FB08A7" w:rsidRDefault="00163A7D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70" w:rsidRPr="00FB08A7" w:rsidRDefault="000C1B70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STATUT </w:t>
      </w:r>
      <w:r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A258C"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GMINNEJ BIBLIOTEKI </w:t>
      </w:r>
      <w:r w:rsidR="00DE019E"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PUBLICZNEJ </w:t>
      </w:r>
      <w:r w:rsidR="00785D00"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KULTUROTEKI </w:t>
      </w:r>
      <w:r w:rsidR="00DE019E"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CEGŁOWIE</w:t>
      </w:r>
    </w:p>
    <w:p w:rsidR="00F3687C" w:rsidRPr="00FB08A7" w:rsidRDefault="00F3687C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70" w:rsidRPr="00FB08A7" w:rsidRDefault="000C1B70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70" w:rsidRPr="00FB08A7" w:rsidRDefault="000C1B70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POSTANOWIENIA OGÓLNE</w:t>
      </w:r>
    </w:p>
    <w:p w:rsidR="000C1B70" w:rsidRPr="00FB08A7" w:rsidRDefault="000C1B70" w:rsidP="000C1B7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63A7D" w:rsidRPr="00FB08A7" w:rsidRDefault="00DE019E" w:rsidP="000C1B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Gminna Biblioteka Publiczna </w:t>
      </w:r>
      <w:r w:rsidR="00785D00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Kulturoteka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Cegłowie</w:t>
      </w:r>
      <w:r w:rsidR="002179A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zwana dalej Biblioteką jest samorządową instytucją kultury i działa na podstawie:</w:t>
      </w:r>
    </w:p>
    <w:p w:rsidR="009555BB" w:rsidRPr="00FB08A7" w:rsidRDefault="00AD095A" w:rsidP="000C1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27 czerwca 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1997 r. o bibliotekach (Dz. U. z 2012 r. poz. 642 z późn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9555BB" w:rsidRPr="00FB08A7" w:rsidRDefault="00AD095A" w:rsidP="000C1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25 października 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1991 r. o organizowaniu i prowadzeniu działalności kulturalnej (Dz. U. z 201</w:t>
      </w:r>
      <w:r w:rsidR="00DE019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E019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862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); </w:t>
      </w:r>
    </w:p>
    <w:p w:rsidR="009555BB" w:rsidRPr="00FB08A7" w:rsidRDefault="00A96BA1" w:rsidP="000C1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ustawy z dnia 8 marca 1990</w:t>
      </w:r>
      <w:r w:rsidR="009A163D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r. o samorządzie gminnym (</w:t>
      </w:r>
      <w:r w:rsidR="00F3687C" w:rsidRPr="00FB08A7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="006D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87C" w:rsidRPr="00FB08A7">
        <w:rPr>
          <w:rFonts w:ascii="Times New Roman" w:hAnsi="Times New Roman" w:cs="Times New Roman"/>
          <w:color w:val="000000"/>
          <w:sz w:val="24"/>
          <w:szCs w:val="24"/>
        </w:rPr>
        <w:t>j. Dz. U. z 2017 r. poz. 1875)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555BB" w:rsidRPr="00FB08A7" w:rsidRDefault="00A96BA1" w:rsidP="000C1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niniejszego statutu;</w:t>
      </w:r>
    </w:p>
    <w:p w:rsidR="00163A7D" w:rsidRPr="00FB08A7" w:rsidRDefault="00A96BA1" w:rsidP="000C1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innych powszechnie obowiązujących przepisów prawa.</w:t>
      </w:r>
    </w:p>
    <w:p w:rsidR="00163A7D" w:rsidRPr="00FB08A7" w:rsidRDefault="00163A7D" w:rsidP="000C1B7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5BB" w:rsidRPr="00FB08A7" w:rsidRDefault="00A96BA1" w:rsidP="000C1B70">
      <w:pPr>
        <w:pStyle w:val="Akapitzlist"/>
        <w:tabs>
          <w:tab w:val="left" w:pos="4725"/>
          <w:tab w:val="left" w:pos="47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D095A" w:rsidRPr="00FB08A7" w:rsidRDefault="00A96BA1" w:rsidP="000C1B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jest samorządową instytucją kultury działającą w obrębie krajowej sieci bibliotecznej.</w:t>
      </w:r>
    </w:p>
    <w:p w:rsidR="00AD095A" w:rsidRPr="00FB08A7" w:rsidRDefault="00A96BA1" w:rsidP="000C1B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Główna siedziba Biblioteki znajduje si</w:t>
      </w:r>
      <w:r w:rsidR="00F13449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ę w Cegłowie</w:t>
      </w:r>
      <w:r w:rsidR="00AD095A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3449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Józefa Piłsudskiego 22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449" w:rsidRPr="00FB08A7" w:rsidRDefault="00A96BA1" w:rsidP="000C1B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prowadzi działalność na terenie gminy </w:t>
      </w:r>
      <w:r w:rsidR="00F13449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Cegłów.</w:t>
      </w:r>
    </w:p>
    <w:p w:rsidR="00785D00" w:rsidRPr="00FB08A7" w:rsidRDefault="00785D00" w:rsidP="000C1B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strukturach Biblioteki działa Klub Kulturalne Zacisze, znajdujący się w Cegłowie, ul. Józefa Piłsudskiego 39.</w:t>
      </w:r>
    </w:p>
    <w:p w:rsidR="00AD095A" w:rsidRPr="00FB08A7" w:rsidRDefault="00AD095A" w:rsidP="000C1B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Biblioteki brzmi: Gminna Biblioteka Publiczna </w:t>
      </w:r>
      <w:r w:rsidR="00785D00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Kulturoteka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Cegłowie.</w:t>
      </w:r>
    </w:p>
    <w:p w:rsidR="009A163D" w:rsidRPr="00FB08A7" w:rsidRDefault="009A163D" w:rsidP="000C1B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13449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D095A" w:rsidRPr="00FB08A7" w:rsidRDefault="00A96BA1" w:rsidP="000C1B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Biblioteki, w rozumieniu przepisów o organizowaniu i prowadzeniu działalności kulturalnej, jest Gmina </w:t>
      </w:r>
      <w:r w:rsidR="000E373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Cegłów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95A" w:rsidRPr="00FB08A7" w:rsidRDefault="00A96BA1" w:rsidP="000C1B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posiada osobowość prawną i jest wpisana do rejestru </w:t>
      </w:r>
      <w:r w:rsidR="000E373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gminnych instytucji kultury prowadzonego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r w:rsidR="000E373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Wójta </w:t>
      </w:r>
      <w:r w:rsidR="00AD095A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Gminy Cegłów.</w:t>
      </w:r>
    </w:p>
    <w:p w:rsidR="00AD095A" w:rsidRPr="00FB08A7" w:rsidRDefault="00A96BA1" w:rsidP="000C1B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 nadzór nad Biblioteką sprawuje </w:t>
      </w:r>
      <w:r w:rsidR="000E373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Wójt Gminy Cegłów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781" w:rsidRPr="00FB08A7" w:rsidRDefault="00A96BA1" w:rsidP="000C1B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Nadzór merytoryczny nad Biblioteką sprawuje </w:t>
      </w:r>
      <w:r w:rsidR="00AD095A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Publiczna m. st. Warszawy – Biblioteka Główna Województwa Mazowieckiego, bezpośrednio zaś </w:t>
      </w:r>
      <w:r w:rsidR="009A163D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Miejska </w:t>
      </w:r>
      <w:r w:rsidR="004836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Publiczna</w:t>
      </w:r>
      <w:r w:rsidR="009A163D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Mińsku Mazowieckim, </w:t>
      </w:r>
      <w:r w:rsidR="0015178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która pełni funkcję biblioteki p</w:t>
      </w:r>
      <w:r w:rsidR="004836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owiatowe</w:t>
      </w:r>
      <w:r w:rsidR="0015178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</w:p>
    <w:p w:rsidR="009555BB" w:rsidRPr="00FB08A7" w:rsidRDefault="009555BB" w:rsidP="000C1B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0E3731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0E3731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63A7D" w:rsidRPr="00FB08A7" w:rsidRDefault="005E3930" w:rsidP="000C1B70">
      <w:pPr>
        <w:pStyle w:val="Domylny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używa podłużnej pieczęci firmowej </w:t>
      </w:r>
      <w:r w:rsidR="0015178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nazwą o brzmieniu: Gminna Biblioteka Publiczna </w:t>
      </w:r>
      <w:r w:rsidR="004E69A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Kulturoteka </w:t>
      </w:r>
      <w:r w:rsidR="0015178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Cegłowie, adresem siedziby, NIP-em, REGON-em, numerem telefonu</w:t>
      </w:r>
      <w:r w:rsidR="004836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pieczęci okrągłej z nazwą Biblioteki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identyfikacji </w:t>
      </w:r>
      <w:r w:rsidR="0015178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znakowania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zbiorów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781" w:rsidRPr="00FB08A7" w:rsidRDefault="00151781" w:rsidP="000C1B70">
      <w:pPr>
        <w:pStyle w:val="Domylny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używa logo w postaci znaku graficznego</w:t>
      </w:r>
      <w:r w:rsidR="00F516C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87C" w:rsidRPr="00FB08A7" w:rsidRDefault="00F3687C" w:rsidP="000C1B70">
      <w:pPr>
        <w:pStyle w:val="Domylny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70" w:rsidRPr="00FB08A7" w:rsidRDefault="000C1B70" w:rsidP="000C1B70">
      <w:pPr>
        <w:pStyle w:val="Domylny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II. CELE I ZAKRES DZIAŁANIA</w:t>
      </w:r>
    </w:p>
    <w:p w:rsidR="00163A7D" w:rsidRPr="00FB08A7" w:rsidRDefault="00163A7D" w:rsidP="000C1B7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5E3930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E3930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63A7D" w:rsidRPr="00FB08A7" w:rsidRDefault="00A96BA1" w:rsidP="000C1B70">
      <w:pPr>
        <w:pStyle w:val="Domyln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Podstawowymi celami Biblioteki są:</w:t>
      </w:r>
    </w:p>
    <w:p w:rsidR="00163A7D" w:rsidRPr="00FB08A7" w:rsidRDefault="005E3930" w:rsidP="000C1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Zaspokojenie i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</w:t>
      </w:r>
      <w:r w:rsidR="00F516C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zwijanie potrzeb czytelniczych,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kulturalnych</w:t>
      </w:r>
      <w:r w:rsidR="00F516C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informacyjnych społeczeństwa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A7D" w:rsidRPr="00FB08A7" w:rsidRDefault="00A96BA1" w:rsidP="000C1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Wspomaganie systemu edukacji i wychowania.</w:t>
      </w:r>
    </w:p>
    <w:p w:rsidR="00163A7D" w:rsidRPr="00FB08A7" w:rsidRDefault="00A96BA1" w:rsidP="000C1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Upowszechnianie wiedzy i informacji na temat kultury i sztuki. </w:t>
      </w:r>
    </w:p>
    <w:p w:rsidR="00163A7D" w:rsidRPr="00FB08A7" w:rsidRDefault="00163A7D" w:rsidP="000C1B70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5E3930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5E3930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E69AB" w:rsidRPr="00FB08A7" w:rsidRDefault="00A96BA1" w:rsidP="004E69AB">
      <w:pPr>
        <w:pStyle w:val="Domyln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podstawowych zadań Biblioteki należy: 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Gromadzenie, opracowywanie, przechowywanie i ochrona materiałów bibliotecznych, ze szczególnym uwzględnieniem materiałów dotyczących własnego regionu.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Udostępnienie zbiorów bibliotecznych na miejscu, wypożyczanie do domu oraz prowadzenie wypożyczeń międzybibliotecznych, ze szczególnym uwzględnieniem potrzeb dzieci i młodzieży oraz osób niepełnosprawnych. 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Prowadzenie działalności wydawniczej, edukacyjnej i popularyzatorskiej.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form pracy z czytelnikiem służących popularyzacji książki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czytelnictwa, sztuki, nauki oraz upowszechnianiu dorobku kulturalnego Gminy Cegłów.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Tworzenie i udostępnianie własnych komputerowych baz danych (katalogowych, bibliograficznych i faktograficznych).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bibliotekami innych sieci, instytucjami upowszechniania kultury, organizacjami i towarzystwami w zakresie rozwijania czytelnictwa i zaspakajania potrzeb oświatowych i kulturalnych.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metod i form działania poprzez dobór fachowej kadry i współpraca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innymi instytucjami kultury.</w:t>
      </w:r>
    </w:p>
    <w:p w:rsidR="004E69AB" w:rsidRPr="00FB08A7" w:rsidRDefault="004E69AB" w:rsidP="004E69AB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Organizowanie różnorodnych form edukacji kulturalnej i wychowania przez sztukę.</w:t>
      </w:r>
    </w:p>
    <w:p w:rsidR="004E69AB" w:rsidRPr="00FB08A7" w:rsidRDefault="004E69AB" w:rsidP="000C1B70">
      <w:pPr>
        <w:pStyle w:val="Domyln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Do za</w:t>
      </w:r>
      <w:r w:rsidR="00FB08A7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dań Biblioteki należy, także: 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dla rozwoju amatorskiego ruchu artystycznego oraz zainteresowań kulturą, sztuką i nauką.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 warunków dla rozwoju folkloru, a także rękodzieła ludowego 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artystycznego. 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Organizowanie imprez okolicznościowych, artystycznych</w:t>
      </w:r>
      <w:r w:rsidR="000C1B70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 sportowych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rekreacyjno-rozrywkowych służących poznawaniu kultury i tradycji narodowych oraz rozwij</w:t>
      </w:r>
      <w:r w:rsidR="00B33587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aniu</w:t>
      </w:r>
      <w:r w:rsidR="004836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zainteresowań i podnoszeni</w:t>
      </w:r>
      <w:r w:rsidR="00B33587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kultury życia codziennego, pracy, wypoczynku. 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twórczego spędzania czasu wolnego dzieci, młodzieży i dorosłych oraz osób chorych i niepełnosprawnych. 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Wspieranie profilaktyki uzależnień poprzez działalność kulturalną i oświatową.</w:t>
      </w:r>
    </w:p>
    <w:p w:rsidR="00F516CB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Prowadzenie świetlic wiejskich poprzez wspieranie społeczności lokalnych w procesie wychowana dzieci i młodzieży, kształtowania postaw społecznych, objęcie ich w czasie wolnym od zajęć szkolnych opieką oraz organizowanie zajęć rekreacyjnych, edukacyjnych</w:t>
      </w:r>
      <w:r w:rsidR="000C1B70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 sportowych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innych.</w:t>
      </w:r>
    </w:p>
    <w:p w:rsidR="00163A7D" w:rsidRPr="00FB08A7" w:rsidRDefault="00A96BA1" w:rsidP="004E69AB">
      <w:pPr>
        <w:pStyle w:val="Akapitzlist"/>
        <w:numPr>
          <w:ilvl w:val="0"/>
          <w:numId w:val="21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oraz rozpowszechnianie materiałów promocyjnych i informacyjnych 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celu promocji regionu. </w:t>
      </w:r>
    </w:p>
    <w:p w:rsidR="00163A7D" w:rsidRPr="00FB08A7" w:rsidRDefault="00A96BA1" w:rsidP="000C1B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może podejmować inne zadania nie wymienione w ust. 1 </w:t>
      </w:r>
      <w:r w:rsidR="004E69A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dla zaspokaj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potrzeb czytelniczych, kulturalnych, promocyjnych</w:t>
      </w:r>
      <w:r w:rsidR="000C1B70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 sportowych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integracyjnych w miarę </w:t>
      </w:r>
      <w:r w:rsidR="004836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posiadanych środków finansowych.</w:t>
      </w:r>
    </w:p>
    <w:p w:rsidR="00163A7D" w:rsidRPr="00FB08A7" w:rsidRDefault="00A96BA1" w:rsidP="000C1B7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III. ZARZĄDZANIE I ORGANIZACJA</w:t>
      </w:r>
    </w:p>
    <w:p w:rsidR="00163A7D" w:rsidRPr="00FB08A7" w:rsidRDefault="00163A7D" w:rsidP="000C1B70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8B1336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B1336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555BB" w:rsidRPr="00FB08A7" w:rsidRDefault="009555BB" w:rsidP="000C1B70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Organem zarządzającym Biblioteką jest Dyrektor.</w:t>
      </w:r>
    </w:p>
    <w:p w:rsidR="00163A7D" w:rsidRPr="00FB08A7" w:rsidRDefault="00A96BA1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powołuje i odwołuje Wójt Gminy Cegłów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trybie przewidzianym przepisami regulującymi zatrudnienie.</w:t>
      </w:r>
    </w:p>
    <w:p w:rsidR="00163A7D" w:rsidRPr="00FB08A7" w:rsidRDefault="00A96BA1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Dyrektor może powołać jednego zastępcę dyrektora, który pod jego nieobecność wykonuje jego obowiązki.</w:t>
      </w:r>
    </w:p>
    <w:p w:rsidR="007E6478" w:rsidRPr="00FB08A7" w:rsidRDefault="007E6478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Zastępcę Dyrektora powołuje i odwołuje Dyrektor Biblioteki.</w:t>
      </w:r>
    </w:p>
    <w:p w:rsidR="00163A7D" w:rsidRPr="00FB08A7" w:rsidRDefault="008B1336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Wójt Gminy Cegłów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wykonuje wobec Dyrektora czynności z zakresu prawa pracy oraz jest jego zwierzchnikiem służbowym. </w:t>
      </w:r>
    </w:p>
    <w:p w:rsidR="00163A7D" w:rsidRPr="00FB08A7" w:rsidRDefault="00A96BA1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Dyrektor, działając zgodnie z przepisami prawa, podejmuje decyzje samodzielnie </w:t>
      </w:r>
      <w:r w:rsidR="008B133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i ponosi odpowiedzialność za całokształt działalności instytucji.</w:t>
      </w:r>
    </w:p>
    <w:p w:rsidR="00163A7D" w:rsidRPr="00FB08A7" w:rsidRDefault="00A96BA1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Dyrektor organizuje pracę Biblioteki oraz reprezentuje ją na zewnątrz. W szczególności odpowiada za właściwy dobór kadr i osób współpracujących oraz właściwą gospodarkę</w:t>
      </w:r>
      <w:r w:rsidR="00F71443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mieniem i środkami finansowymi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pozostającymi w dyspozycji Biblioteki. </w:t>
      </w:r>
    </w:p>
    <w:p w:rsidR="00F516CB" w:rsidRPr="00FB08A7" w:rsidRDefault="00F516CB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zobowiązany jest do składania </w:t>
      </w:r>
      <w:r w:rsidR="00654D43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Organizatorowi Biblioteki</w:t>
      </w:r>
      <w:r w:rsidR="00FE34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CB7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corocznej informacji z działalności Biblioteki w poprzedni</w:t>
      </w:r>
      <w:r w:rsidR="00E45F05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27CB7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kalendarzowym.</w:t>
      </w:r>
    </w:p>
    <w:p w:rsidR="00163A7D" w:rsidRPr="00FB08A7" w:rsidRDefault="00F71443" w:rsidP="000C1B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wykonuje wobec 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pozostałych pracowników Biblioteki czynności z zakresu prawa pracy oraz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jest ich zwierzchnikiem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służbowym.</w:t>
      </w:r>
    </w:p>
    <w:p w:rsidR="000C1B70" w:rsidRPr="00FB08A7" w:rsidRDefault="000C1B70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Domylny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63A7D" w:rsidRPr="00FB08A7" w:rsidRDefault="00A96BA1" w:rsidP="000C1B70">
      <w:pPr>
        <w:pStyle w:val="Domylny"/>
        <w:numPr>
          <w:ilvl w:val="0"/>
          <w:numId w:val="12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Dyrektor może ustanawiać swoich pełnomocników oraz określić granice ich umocowania.</w:t>
      </w:r>
    </w:p>
    <w:p w:rsidR="00F3687C" w:rsidRPr="00FB08A7" w:rsidRDefault="00F3687C" w:rsidP="000C1B70">
      <w:pPr>
        <w:pStyle w:val="Domylny"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Domylny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F2213" w:rsidRPr="00FB08A7" w:rsidRDefault="009F2213" w:rsidP="000C1B70">
      <w:pPr>
        <w:pStyle w:val="Akapitzlist"/>
        <w:numPr>
          <w:ilvl w:val="0"/>
          <w:numId w:val="4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i pracownicy Biblioteki powinni posiadać kwalifikacje odpowiednie </w:t>
      </w:r>
      <w:r w:rsidR="009555B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do zajmowanego stanowiska i pełnionych funkcji, określone w odrębnych przepisach.</w:t>
      </w:r>
    </w:p>
    <w:p w:rsidR="00FB08A7" w:rsidRPr="00965332" w:rsidRDefault="00A96BA1" w:rsidP="000C1B70">
      <w:pPr>
        <w:pStyle w:val="Akapitzlist"/>
        <w:numPr>
          <w:ilvl w:val="0"/>
          <w:numId w:val="4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332">
        <w:rPr>
          <w:rFonts w:ascii="Times New Roman" w:hAnsi="Times New Roman" w:cs="Times New Roman"/>
          <w:color w:val="000000" w:themeColor="text1"/>
          <w:sz w:val="24"/>
          <w:szCs w:val="24"/>
        </w:rPr>
        <w:t>Organizację wewnętrzn</w:t>
      </w:r>
      <w:r w:rsidR="00F71443" w:rsidRPr="0096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Biblioteki określa Regulamin </w:t>
      </w:r>
      <w:r w:rsidRPr="00965332">
        <w:rPr>
          <w:rFonts w:ascii="Times New Roman" w:hAnsi="Times New Roman" w:cs="Times New Roman"/>
          <w:color w:val="000000" w:themeColor="text1"/>
          <w:sz w:val="24"/>
          <w:szCs w:val="24"/>
        </w:rPr>
        <w:t>Organizacyjny, nadany przez Dyrektora</w:t>
      </w:r>
      <w:r w:rsidR="00FB08A7" w:rsidRPr="009653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A7D" w:rsidRPr="00FB08A7" w:rsidRDefault="00A96BA1" w:rsidP="000C1B70">
      <w:pPr>
        <w:pStyle w:val="Akapitzlist"/>
        <w:numPr>
          <w:ilvl w:val="0"/>
          <w:numId w:val="4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Zasady wynagradzania pracowników Biblioteki określa Regulamin Wynag</w:t>
      </w:r>
      <w:r w:rsidR="009F2213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radzania nadany przez Dyrektora, zgodnie z </w:t>
      </w:r>
      <w:r w:rsidR="00F3687C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odrębnymi przepisami.</w:t>
      </w:r>
    </w:p>
    <w:p w:rsidR="00163A7D" w:rsidRPr="00FB08A7" w:rsidRDefault="00A96BA1" w:rsidP="000C1B70">
      <w:pPr>
        <w:pStyle w:val="Akapitzlist"/>
        <w:numPr>
          <w:ilvl w:val="0"/>
          <w:numId w:val="4"/>
        </w:numPr>
        <w:tabs>
          <w:tab w:val="center" w:pos="16056"/>
          <w:tab w:val="right" w:pos="205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Organizację pracy pracowników określa Regulamin Pracy nadany przez Dyrektora.</w:t>
      </w:r>
    </w:p>
    <w:p w:rsidR="00F71443" w:rsidRPr="00FB08A7" w:rsidRDefault="00A96BA1" w:rsidP="000C1B70">
      <w:pPr>
        <w:pStyle w:val="Akapitzlist"/>
        <w:numPr>
          <w:ilvl w:val="0"/>
          <w:numId w:val="4"/>
        </w:numPr>
        <w:tabs>
          <w:tab w:val="center" w:pos="16056"/>
          <w:tab w:val="right" w:pos="2059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wynagradzania i organizację pracy Dyrektora zatwierdza </w:t>
      </w:r>
      <w:r w:rsidR="00F71443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Wójt Gminy Cegłów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B70" w:rsidRPr="00FB08A7" w:rsidRDefault="000C1B70" w:rsidP="000C1B70">
      <w:pPr>
        <w:pStyle w:val="Akapitzlist"/>
        <w:tabs>
          <w:tab w:val="center" w:pos="16056"/>
          <w:tab w:val="right" w:pos="2059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tabs>
          <w:tab w:val="center" w:pos="16056"/>
          <w:tab w:val="right" w:pos="2059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F71443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F2213" w:rsidRPr="00FB08A7" w:rsidRDefault="00A96BA1" w:rsidP="000C1B70">
      <w:pPr>
        <w:pStyle w:val="Akapitzlist"/>
        <w:numPr>
          <w:ilvl w:val="0"/>
          <w:numId w:val="13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administruje obiektami i urządzeniami służącymi realizacji zadań statutowych. </w:t>
      </w:r>
    </w:p>
    <w:p w:rsidR="00163A7D" w:rsidRPr="00FB08A7" w:rsidRDefault="00A96BA1" w:rsidP="000C1B70">
      <w:pPr>
        <w:pStyle w:val="Akapitzlist"/>
        <w:numPr>
          <w:ilvl w:val="0"/>
          <w:numId w:val="13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w celu realizacji zadań funkcjonuje wewnętrznie w komórkach organizacyjnych, w szczególności </w:t>
      </w:r>
      <w:r w:rsidR="00DB5CE9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może prowadzić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5CE9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filię biblioteczną,</w:t>
      </w:r>
    </w:p>
    <w:p w:rsidR="00163A7D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wypożyczalnię i czytelnię,</w:t>
      </w:r>
    </w:p>
    <w:p w:rsidR="00163A7D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racownie, kl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uby, sekcje i koła zainteresowań,</w:t>
      </w:r>
    </w:p>
    <w:p w:rsidR="002304FE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oddziały dla dzieci i dorosłych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63A7D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świetlice wiejskie,</w:t>
      </w:r>
    </w:p>
    <w:p w:rsidR="00C540DE" w:rsidRPr="00FB08A7" w:rsidRDefault="00C540DE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Klub Kulturalne Zacisze,</w:t>
      </w:r>
    </w:p>
    <w:p w:rsidR="00DB5CE9" w:rsidRPr="00FB08A7" w:rsidRDefault="00DB5CE9" w:rsidP="000C1B70">
      <w:pPr>
        <w:pStyle w:val="Akapitzlist"/>
        <w:numPr>
          <w:ilvl w:val="0"/>
          <w:numId w:val="5"/>
        </w:numPr>
        <w:tabs>
          <w:tab w:val="center" w:pos="16056"/>
          <w:tab w:val="right" w:pos="205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inne komórki organizacyjne służące zaspokojeniu potrzeb czytelniczych i kulturalno – oświatowych.</w:t>
      </w:r>
    </w:p>
    <w:p w:rsidR="00163A7D" w:rsidRPr="00FB08A7" w:rsidRDefault="00DB5CE9" w:rsidP="000C1B70">
      <w:pPr>
        <w:pStyle w:val="Akapitzlist"/>
        <w:numPr>
          <w:ilvl w:val="0"/>
          <w:numId w:val="10"/>
        </w:numPr>
        <w:tabs>
          <w:tab w:val="center" w:pos="5586"/>
          <w:tab w:val="right" w:pos="10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Przy Bibliotece 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działać organizacje i stowarzyszenia propagujące czytelnictwo 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i rozwój kultury.</w:t>
      </w:r>
    </w:p>
    <w:p w:rsidR="00163A7D" w:rsidRPr="00FB08A7" w:rsidRDefault="00163A7D" w:rsidP="000C1B70">
      <w:pPr>
        <w:pStyle w:val="Akapitzlist"/>
        <w:tabs>
          <w:tab w:val="center" w:pos="5256"/>
          <w:tab w:val="right" w:pos="979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87C" w:rsidRPr="00FB08A7" w:rsidRDefault="00F3687C" w:rsidP="000C1B70">
      <w:pPr>
        <w:pStyle w:val="Akapitzlist"/>
        <w:tabs>
          <w:tab w:val="center" w:pos="5256"/>
          <w:tab w:val="right" w:pos="979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tabs>
          <w:tab w:val="center" w:pos="10296"/>
          <w:tab w:val="right" w:pos="1483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GOSPODARKA FINANSOWA </w:t>
      </w:r>
    </w:p>
    <w:p w:rsidR="000C1B70" w:rsidRPr="00FB08A7" w:rsidRDefault="000C1B70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B5CE9" w:rsidRPr="00FB08A7" w:rsidRDefault="00A96BA1" w:rsidP="000C1B70">
      <w:pPr>
        <w:pStyle w:val="Akapitzlist"/>
        <w:numPr>
          <w:ilvl w:val="0"/>
          <w:numId w:val="14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prowadzi gospodarkę finansową na zasadach określonych dla instytucji kultury w ustawie o organizowaniu i prowadzeniu działalności kulturalnej.</w:t>
      </w:r>
    </w:p>
    <w:p w:rsidR="00DB5CE9" w:rsidRPr="00FB08A7" w:rsidRDefault="00A96BA1" w:rsidP="000C1B70">
      <w:pPr>
        <w:pStyle w:val="Akapitzlist"/>
        <w:numPr>
          <w:ilvl w:val="0"/>
          <w:numId w:val="14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Biblioteka gospodaruje samodzielnie przydzieloną i nabytą częścią mienia oraz prowadzi samodzielną gospodarkę 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finansową w ramach posiadanych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środków </w:t>
      </w:r>
      <w:r w:rsidR="009555B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planu działalności Biblioteki, kierując się zasadą efektywności </w:t>
      </w:r>
      <w:r w:rsidR="009555BB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ich wykorzystania.</w:t>
      </w:r>
    </w:p>
    <w:p w:rsidR="00DB5CE9" w:rsidRPr="00FB08A7" w:rsidRDefault="00A96BA1" w:rsidP="000C1B70">
      <w:pPr>
        <w:pStyle w:val="Akapitzlist"/>
        <w:numPr>
          <w:ilvl w:val="0"/>
          <w:numId w:val="14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prowadzi rachunkowość według zasad określonych w odrębnych przepisach o rachunkowości.</w:t>
      </w:r>
    </w:p>
    <w:p w:rsidR="00DB5CE9" w:rsidRPr="00FB08A7" w:rsidRDefault="00A96BA1" w:rsidP="000C1B70">
      <w:pPr>
        <w:pStyle w:val="Akapitzlist"/>
        <w:numPr>
          <w:ilvl w:val="0"/>
          <w:numId w:val="14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może w granicach obowiązujących przepisów pobierać opłaty za swoje świadczenia i wydawnictwa, a wpływy przeznaczać na cele statutowe.</w:t>
      </w:r>
    </w:p>
    <w:p w:rsidR="00163A7D" w:rsidRPr="00FB08A7" w:rsidRDefault="00A96BA1" w:rsidP="000C1B70">
      <w:pPr>
        <w:pStyle w:val="Akapitzlist"/>
        <w:numPr>
          <w:ilvl w:val="0"/>
          <w:numId w:val="14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Przychodami Biblioteki są:</w:t>
      </w:r>
    </w:p>
    <w:p w:rsidR="002179A6" w:rsidRPr="00FB08A7" w:rsidRDefault="00A96BA1" w:rsidP="00FE348F">
      <w:pPr>
        <w:pStyle w:val="Akapitzlist"/>
        <w:numPr>
          <w:ilvl w:val="0"/>
          <w:numId w:val="15"/>
        </w:numPr>
        <w:tabs>
          <w:tab w:val="center" w:pos="10296"/>
          <w:tab w:val="right" w:pos="1483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wpływy z prowadzonej działalności,</w:t>
      </w:r>
    </w:p>
    <w:p w:rsidR="002179A6" w:rsidRPr="00FB08A7" w:rsidRDefault="002179A6" w:rsidP="00FE348F">
      <w:pPr>
        <w:pStyle w:val="Akapitzlist"/>
        <w:numPr>
          <w:ilvl w:val="0"/>
          <w:numId w:val="15"/>
        </w:numPr>
        <w:tabs>
          <w:tab w:val="center" w:pos="10296"/>
          <w:tab w:val="right" w:pos="1483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dotacje z budżetu O</w:t>
      </w:r>
      <w:r w:rsidR="00A96BA1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rganizatora,</w:t>
      </w:r>
    </w:p>
    <w:p w:rsidR="002179A6" w:rsidRPr="00FB08A7" w:rsidRDefault="00A96BA1" w:rsidP="00FE348F">
      <w:pPr>
        <w:pStyle w:val="Akapitzlist"/>
        <w:numPr>
          <w:ilvl w:val="0"/>
          <w:numId w:val="15"/>
        </w:numPr>
        <w:tabs>
          <w:tab w:val="center" w:pos="10296"/>
          <w:tab w:val="right" w:pos="1483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środki otrzymane od osób fizycznych i prawnych</w:t>
      </w:r>
      <w:r w:rsidR="002179A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63A7D" w:rsidRPr="00FB08A7" w:rsidRDefault="00A96BA1" w:rsidP="00FE348F">
      <w:pPr>
        <w:pStyle w:val="Akapitzlist"/>
        <w:numPr>
          <w:ilvl w:val="0"/>
          <w:numId w:val="15"/>
        </w:numPr>
        <w:tabs>
          <w:tab w:val="center" w:pos="10296"/>
          <w:tab w:val="right" w:pos="1483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wpływy z innych źródeł.</w:t>
      </w:r>
    </w:p>
    <w:p w:rsidR="000C1B70" w:rsidRPr="00FB08A7" w:rsidRDefault="000C1B70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179A6" w:rsidRPr="00FB08A7" w:rsidRDefault="00A96BA1" w:rsidP="000C1B70">
      <w:pPr>
        <w:pStyle w:val="Akapitzlist"/>
        <w:numPr>
          <w:ilvl w:val="0"/>
          <w:numId w:val="17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gospodarki finansowej jest roczny plan finansowy </w:t>
      </w:r>
      <w:r w:rsidR="002179A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sporządzo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ny przez Dyrektora z</w:t>
      </w:r>
      <w:r w:rsidR="00FE34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zachowaniem wysokości dotacji O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rganizatora. </w:t>
      </w:r>
    </w:p>
    <w:p w:rsidR="00163A7D" w:rsidRPr="00FB08A7" w:rsidRDefault="00A96BA1" w:rsidP="000C1B70">
      <w:pPr>
        <w:pStyle w:val="Akapitzlist"/>
        <w:numPr>
          <w:ilvl w:val="0"/>
          <w:numId w:val="17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finansowe oraz informacja z działalności </w:t>
      </w:r>
      <w:r w:rsidR="00FE348F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Biblioteki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ubiegły podlegają przyjęciu przez 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Radę Gminy Cegłów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1B70" w:rsidRPr="00FB08A7" w:rsidRDefault="000C1B70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63A7D" w:rsidRPr="00FB08A7" w:rsidRDefault="00A96BA1" w:rsidP="000C1B70">
      <w:pPr>
        <w:pStyle w:val="Akapitzlist"/>
        <w:numPr>
          <w:ilvl w:val="0"/>
          <w:numId w:val="18"/>
        </w:numPr>
        <w:tabs>
          <w:tab w:val="center" w:pos="13176"/>
          <w:tab w:val="right" w:pos="177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Biblioteka może prowadzić</w:t>
      </w:r>
      <w:r w:rsidR="002179A6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działalność inną niż kulturalną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dochód z tej działalności może być przeznaczony na cele statutowe. </w:t>
      </w:r>
    </w:p>
    <w:p w:rsidR="002304FE" w:rsidRPr="00FB08A7" w:rsidRDefault="002304FE" w:rsidP="000C1B70">
      <w:pPr>
        <w:tabs>
          <w:tab w:val="left" w:pos="13515"/>
          <w:tab w:val="left" w:pos="13635"/>
          <w:tab w:val="center" w:pos="21816"/>
          <w:tab w:val="right" w:pos="263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70" w:rsidRPr="00FB08A7" w:rsidRDefault="000C1B70" w:rsidP="000C1B70">
      <w:pPr>
        <w:tabs>
          <w:tab w:val="left" w:pos="13515"/>
          <w:tab w:val="left" w:pos="13635"/>
          <w:tab w:val="center" w:pos="21816"/>
          <w:tab w:val="right" w:pos="263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pStyle w:val="Akapitzlist"/>
        <w:tabs>
          <w:tab w:val="center" w:pos="10296"/>
          <w:tab w:val="right" w:pos="1483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POSTANOWIENIA KOŃCOWE</w:t>
      </w:r>
    </w:p>
    <w:p w:rsidR="000C1B70" w:rsidRPr="00FB08A7" w:rsidRDefault="000C1B70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3A7D" w:rsidRPr="00FB08A7" w:rsidRDefault="00A96BA1" w:rsidP="000C1B70">
      <w:pPr>
        <w:tabs>
          <w:tab w:val="center" w:pos="21816"/>
          <w:tab w:val="right" w:pos="2635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2304FE" w:rsidRPr="00FB08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179A6" w:rsidRPr="00FB08A7" w:rsidRDefault="002179A6" w:rsidP="000C1B70">
      <w:pPr>
        <w:pStyle w:val="Akapitzlist"/>
        <w:numPr>
          <w:ilvl w:val="0"/>
          <w:numId w:val="19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Dyrektor Biblioteki ponosi odpowiedzialność za przestrzeganie postanowień Statutu.</w:t>
      </w:r>
    </w:p>
    <w:p w:rsidR="00163A7D" w:rsidRPr="00FB08A7" w:rsidRDefault="00A96BA1" w:rsidP="000C1B70">
      <w:pPr>
        <w:pStyle w:val="Akapitzlist"/>
        <w:numPr>
          <w:ilvl w:val="0"/>
          <w:numId w:val="19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Likwidacja Biblioteki może nastąpić na warunkach i w trybie przewidzianym 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obowiązujących przepisach.</w:t>
      </w:r>
    </w:p>
    <w:p w:rsidR="002179A6" w:rsidRPr="00FB08A7" w:rsidRDefault="002179A6" w:rsidP="000C1B70">
      <w:pPr>
        <w:pStyle w:val="Akapitzlist"/>
        <w:numPr>
          <w:ilvl w:val="0"/>
          <w:numId w:val="19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Zmiany w Statucie mogą być dokonywane w trybie określonym dla jego nadania.</w:t>
      </w:r>
    </w:p>
    <w:p w:rsidR="00163A7D" w:rsidRPr="00FB08A7" w:rsidRDefault="00A96BA1" w:rsidP="000C1B70">
      <w:pPr>
        <w:pStyle w:val="Akapitzlist"/>
        <w:numPr>
          <w:ilvl w:val="0"/>
          <w:numId w:val="19"/>
        </w:numPr>
        <w:tabs>
          <w:tab w:val="center" w:pos="10296"/>
          <w:tab w:val="right" w:pos="148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niniejszym statutem mają zastosowanie odpowiednie</w:t>
      </w:r>
      <w:r w:rsidR="002304FE"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obowiązujące. </w:t>
      </w:r>
    </w:p>
    <w:p w:rsidR="00163A7D" w:rsidRPr="00FB08A7" w:rsidRDefault="00163A7D" w:rsidP="000C1B70">
      <w:pPr>
        <w:pStyle w:val="Akapitzlist"/>
        <w:tabs>
          <w:tab w:val="center" w:pos="16056"/>
          <w:tab w:val="right" w:pos="2059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3A7D" w:rsidRPr="00FB08A7">
      <w:pgSz w:w="11906" w:h="16838"/>
      <w:pgMar w:top="1417" w:right="1417" w:bottom="1417" w:left="1417" w:header="0" w:footer="0" w:gutter="0"/>
      <w:cols w:space="708"/>
      <w:formProt w:val="0"/>
      <w:docGrid w:linePitch="54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5C8"/>
    <w:multiLevelType w:val="multilevel"/>
    <w:tmpl w:val="3248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C45"/>
    <w:multiLevelType w:val="multilevel"/>
    <w:tmpl w:val="744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537"/>
    <w:multiLevelType w:val="hybridMultilevel"/>
    <w:tmpl w:val="8EA85EDC"/>
    <w:lvl w:ilvl="0" w:tplc="68702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AD2"/>
    <w:multiLevelType w:val="hybridMultilevel"/>
    <w:tmpl w:val="01C07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7460"/>
    <w:multiLevelType w:val="hybridMultilevel"/>
    <w:tmpl w:val="0DB081A4"/>
    <w:lvl w:ilvl="0" w:tplc="08FAA8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243A"/>
    <w:multiLevelType w:val="multilevel"/>
    <w:tmpl w:val="2BE2F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0ECF"/>
    <w:multiLevelType w:val="hybridMultilevel"/>
    <w:tmpl w:val="A07ADCB8"/>
    <w:lvl w:ilvl="0" w:tplc="D1AC7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013"/>
    <w:multiLevelType w:val="hybridMultilevel"/>
    <w:tmpl w:val="04941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7001E"/>
    <w:multiLevelType w:val="hybridMultilevel"/>
    <w:tmpl w:val="5C6AC5FA"/>
    <w:lvl w:ilvl="0" w:tplc="FE7A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735"/>
    <w:multiLevelType w:val="hybridMultilevel"/>
    <w:tmpl w:val="EAD20BE0"/>
    <w:lvl w:ilvl="0" w:tplc="E2F6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70F5B"/>
    <w:multiLevelType w:val="multilevel"/>
    <w:tmpl w:val="7FBE447E"/>
    <w:lvl w:ilvl="0">
      <w:start w:val="1"/>
      <w:numFmt w:val="lowerLetter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3A25A2A"/>
    <w:multiLevelType w:val="hybridMultilevel"/>
    <w:tmpl w:val="8458B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340A"/>
    <w:multiLevelType w:val="hybridMultilevel"/>
    <w:tmpl w:val="6E147CA6"/>
    <w:lvl w:ilvl="0" w:tplc="FE7A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18CA"/>
    <w:multiLevelType w:val="hybridMultilevel"/>
    <w:tmpl w:val="6EA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305B"/>
    <w:multiLevelType w:val="hybridMultilevel"/>
    <w:tmpl w:val="103AD95C"/>
    <w:lvl w:ilvl="0" w:tplc="E404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4EDD"/>
    <w:multiLevelType w:val="hybridMultilevel"/>
    <w:tmpl w:val="73D084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CE1BAA"/>
    <w:multiLevelType w:val="hybridMultilevel"/>
    <w:tmpl w:val="B1D013EE"/>
    <w:lvl w:ilvl="0" w:tplc="CECE5264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12094"/>
    <w:multiLevelType w:val="hybridMultilevel"/>
    <w:tmpl w:val="F436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5A7C"/>
    <w:multiLevelType w:val="hybridMultilevel"/>
    <w:tmpl w:val="03FC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02CD2"/>
    <w:multiLevelType w:val="multilevel"/>
    <w:tmpl w:val="76F0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D1DE6"/>
    <w:multiLevelType w:val="multilevel"/>
    <w:tmpl w:val="63FE93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5"/>
  </w:num>
  <w:num w:numId="5">
    <w:abstractNumId w:val="10"/>
  </w:num>
  <w:num w:numId="6">
    <w:abstractNumId w:val="20"/>
  </w:num>
  <w:num w:numId="7">
    <w:abstractNumId w:val="18"/>
  </w:num>
  <w:num w:numId="8">
    <w:abstractNumId w:val="13"/>
  </w:num>
  <w:num w:numId="9">
    <w:abstractNumId w:val="17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D"/>
    <w:rsid w:val="000C1B70"/>
    <w:rsid w:val="000C73EA"/>
    <w:rsid w:val="000E3731"/>
    <w:rsid w:val="00151781"/>
    <w:rsid w:val="00163A7D"/>
    <w:rsid w:val="00195F91"/>
    <w:rsid w:val="002179A6"/>
    <w:rsid w:val="002304FE"/>
    <w:rsid w:val="002336C8"/>
    <w:rsid w:val="002A258C"/>
    <w:rsid w:val="00427CB7"/>
    <w:rsid w:val="0046605C"/>
    <w:rsid w:val="0048368F"/>
    <w:rsid w:val="004E69AB"/>
    <w:rsid w:val="005615F5"/>
    <w:rsid w:val="00574EFD"/>
    <w:rsid w:val="005E3930"/>
    <w:rsid w:val="00654D43"/>
    <w:rsid w:val="006D2B93"/>
    <w:rsid w:val="00775D67"/>
    <w:rsid w:val="00785D00"/>
    <w:rsid w:val="007E6478"/>
    <w:rsid w:val="008B1336"/>
    <w:rsid w:val="009555BB"/>
    <w:rsid w:val="00965332"/>
    <w:rsid w:val="009A163D"/>
    <w:rsid w:val="009F2213"/>
    <w:rsid w:val="00A50D6C"/>
    <w:rsid w:val="00A96BA1"/>
    <w:rsid w:val="00AD095A"/>
    <w:rsid w:val="00B33587"/>
    <w:rsid w:val="00C540DE"/>
    <w:rsid w:val="00DB5CE9"/>
    <w:rsid w:val="00DE019E"/>
    <w:rsid w:val="00E45F05"/>
    <w:rsid w:val="00EF13DA"/>
    <w:rsid w:val="00F13449"/>
    <w:rsid w:val="00F3687C"/>
    <w:rsid w:val="00F516CB"/>
    <w:rsid w:val="00F71443"/>
    <w:rsid w:val="00FB08A7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8A12-A849-4097-86AC-73CE718E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customStyle="1" w:styleId="Gwka">
    <w:name w:val="Główka"/>
    <w:basedOn w:val="Domylny"/>
  </w:style>
  <w:style w:type="paragraph" w:styleId="Tekstdymka">
    <w:name w:val="Balloon Text"/>
    <w:basedOn w:val="Normalny"/>
    <w:link w:val="TekstdymkaZnak"/>
    <w:uiPriority w:val="99"/>
    <w:semiHidden/>
    <w:unhideWhenUsed/>
    <w:rsid w:val="00A9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F608-305F-4F63-968C-049C13F0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2017-10-24T13:20:00Z</cp:lastPrinted>
  <dcterms:created xsi:type="dcterms:W3CDTF">2021-02-26T19:23:00Z</dcterms:created>
  <dcterms:modified xsi:type="dcterms:W3CDTF">2021-02-26T19:23:00Z</dcterms:modified>
</cp:coreProperties>
</file>